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B8523A" w14:textId="77777777" w:rsidR="00B6355F" w:rsidRDefault="00B6355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60376850" w14:textId="77777777" w:rsidR="00B6355F" w:rsidRDefault="00000000">
      <w:pPr>
        <w:tabs>
          <w:tab w:val="left" w:pos="7513"/>
          <w:tab w:val="left" w:pos="9356"/>
        </w:tabs>
        <w:ind w:left="1134" w:right="1252"/>
        <w:rPr>
          <w:rFonts w:ascii="Helvetica Neue" w:eastAsia="Helvetica Neue" w:hAnsi="Helvetica Neue" w:cs="Helvetica Neue"/>
          <w:smallCaps/>
          <w:color w:val="595959"/>
          <w:sz w:val="30"/>
          <w:szCs w:val="30"/>
        </w:rPr>
      </w:pPr>
      <w:r>
        <w:rPr>
          <w:rFonts w:ascii="Helvetica Neue" w:eastAsia="Helvetica Neue" w:hAnsi="Helvetica Neue" w:cs="Helvetica Neue"/>
          <w:smallCaps/>
          <w:color w:val="595959"/>
          <w:sz w:val="30"/>
          <w:szCs w:val="30"/>
        </w:rPr>
        <w:t>PRESSEMITTEILUNG</w:t>
      </w:r>
    </w:p>
    <w:p w14:paraId="48A9BED2" w14:textId="77777777" w:rsidR="00B6355F" w:rsidRDefault="00000000">
      <w:pPr>
        <w:tabs>
          <w:tab w:val="left" w:pos="9356"/>
        </w:tabs>
        <w:ind w:left="1134" w:right="1252"/>
        <w:rPr>
          <w:color w:val="595959"/>
          <w:sz w:val="24"/>
          <w:szCs w:val="24"/>
        </w:rPr>
      </w:pPr>
      <w:r>
        <w:rPr>
          <w:rFonts w:ascii="Helvetica Neue" w:eastAsia="Helvetica Neue" w:hAnsi="Helvetica Neue" w:cs="Helvetica Neue"/>
          <w:color w:val="595959"/>
          <w:sz w:val="24"/>
          <w:szCs w:val="24"/>
        </w:rPr>
        <w:t>Veröffentlichung vom April 2023, Business Unit: Computer</w:t>
      </w:r>
    </w:p>
    <w:p w14:paraId="330A5E80" w14:textId="77777777" w:rsidR="00B6355F" w:rsidRDefault="00B6355F">
      <w:pPr>
        <w:tabs>
          <w:tab w:val="left" w:pos="9356"/>
        </w:tabs>
        <w:ind w:right="1252"/>
        <w:rPr>
          <w:rFonts w:ascii="Helvetica Neue" w:eastAsia="Helvetica Neue" w:hAnsi="Helvetica Neue" w:cs="Helvetica Neue"/>
          <w:color w:val="595959"/>
          <w:sz w:val="19"/>
          <w:szCs w:val="19"/>
        </w:rPr>
      </w:pPr>
    </w:p>
    <w:p w14:paraId="2FD810AB" w14:textId="77777777" w:rsidR="00B6355F" w:rsidRDefault="00000000">
      <w:pPr>
        <w:tabs>
          <w:tab w:val="left" w:pos="9356"/>
        </w:tabs>
        <w:spacing w:after="0" w:line="288" w:lineRule="auto"/>
        <w:ind w:left="1134" w:right="1252"/>
        <w:rPr>
          <w:rFonts w:ascii="Helvetica Neue Light" w:eastAsia="Helvetica Neue Light" w:hAnsi="Helvetica Neue Light" w:cs="Helvetica Neue Light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595959"/>
          <w:sz w:val="28"/>
          <w:szCs w:val="28"/>
        </w:rPr>
        <w:t xml:space="preserve">Partnerschaft von HY-LINE und </w:t>
      </w:r>
      <w:proofErr w:type="spellStart"/>
      <w:r>
        <w:rPr>
          <w:rFonts w:ascii="Helvetica Neue" w:eastAsia="Helvetica Neue" w:hAnsi="Helvetica Neue" w:cs="Helvetica Neue"/>
          <w:color w:val="595959"/>
          <w:sz w:val="28"/>
          <w:szCs w:val="28"/>
        </w:rPr>
        <w:t>TouchNetix</w:t>
      </w:r>
      <w:proofErr w:type="spellEnd"/>
      <w:r>
        <w:rPr>
          <w:rFonts w:ascii="Helvetica Neue" w:eastAsia="Helvetica Neue" w:hAnsi="Helvetica Neue" w:cs="Helvetica Neue"/>
          <w:color w:val="595959"/>
          <w:sz w:val="30"/>
          <w:szCs w:val="30"/>
        </w:rPr>
        <w:t xml:space="preserve"> </w:t>
      </w:r>
      <w:r>
        <w:rPr>
          <w:rFonts w:ascii="Helvetica Neue" w:eastAsia="Helvetica Neue" w:hAnsi="Helvetica Neue" w:cs="Helvetica Neue"/>
          <w:color w:val="595959"/>
          <w:sz w:val="30"/>
          <w:szCs w:val="30"/>
        </w:rPr>
        <w:br/>
      </w:r>
      <w:r>
        <w:rPr>
          <w:rFonts w:ascii="Helvetica Neue" w:eastAsia="Helvetica Neue" w:hAnsi="Helvetica Neue" w:cs="Helvetica Neue"/>
          <w:color w:val="009EE3"/>
          <w:sz w:val="36"/>
          <w:szCs w:val="36"/>
        </w:rPr>
        <w:t xml:space="preserve">Eine ideale Ergänzung für das HY-LINE </w:t>
      </w:r>
      <w:r>
        <w:rPr>
          <w:rFonts w:ascii="Helvetica Neue" w:eastAsia="Helvetica Neue" w:hAnsi="Helvetica Neue" w:cs="Helvetica Neue"/>
          <w:color w:val="009EE3"/>
          <w:sz w:val="36"/>
          <w:szCs w:val="36"/>
        </w:rPr>
        <w:br/>
        <w:t>HMI-Portfolio</w:t>
      </w:r>
      <w:r>
        <w:rPr>
          <w:rFonts w:ascii="Helvetica Neue" w:eastAsia="Helvetica Neue" w:hAnsi="Helvetica Neue" w:cs="Helvetica Neue"/>
          <w:color w:val="009EE3"/>
          <w:sz w:val="40"/>
          <w:szCs w:val="40"/>
        </w:rPr>
        <w:br/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br/>
      </w:r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HY-LINE und </w:t>
      </w:r>
      <w:proofErr w:type="spellStart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bündeln ihre Stärken im Rahmen des </w:t>
      </w:r>
      <w:proofErr w:type="spellStart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Partnerschaftsprogramms. Diese Partnerschaft bietet HY-LINE neue Möglichkeiten der Zusammenarbeit mit </w:t>
      </w:r>
      <w:proofErr w:type="spellStart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und deren wachsendem Angebot an </w:t>
      </w:r>
      <w:proofErr w:type="spellStart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>aXiom</w:t>
      </w:r>
      <w:proofErr w:type="spellEnd"/>
      <w:r>
        <w:rPr>
          <w:rFonts w:ascii="Helvetica Neue Light" w:eastAsia="Helvetica Neue Light" w:hAnsi="Helvetica Neue Light" w:cs="Helvetica Neue Light"/>
          <w:b/>
          <w:sz w:val="24"/>
          <w:szCs w:val="24"/>
        </w:rPr>
        <w:t>-Chips und Touch-Sensor-Modulen.</w:t>
      </w:r>
    </w:p>
    <w:p w14:paraId="0F04447E" w14:textId="77777777" w:rsidR="00B6355F" w:rsidRDefault="00000000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br/>
        <w:t xml:space="preserve">Clemens Mache, Business Development Manager bei HY-LINE: „Wir freuen uns auf eine engere Zusammenarbeit mit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. HY-LINE verfügt über mehr als 10 Jahre Erfahrung in der Entwicklung von kapazitiven Touchscreens, und angesichts unserer zunehmenden Aktivitäten im Bereich Systemdesign ist die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aXiom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-Chipfamilie von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eine ideale Ergänzung unseres Portfolios – insbesondere im Rahmen unseres Fokus auf neue HMI-5.0-Technologien.</w:t>
      </w: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br/>
        <w:t>Mit unserer Partnerschaft können wir moderne HMI-Geräte für verschiedene Anwendungen entwickeln, die hochwertiges Force-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Sensing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,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Hover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und haptisches Feedback in einem Chip bieten.“</w:t>
      </w:r>
    </w:p>
    <w:p w14:paraId="31C45D7B" w14:textId="34D1A46B" w:rsidR="00B6355F" w:rsidRDefault="00000000" w:rsidP="00C70646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Steve Bishop, Partnerschaftsmanager bei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, fügt hinzu: „HY-LINE ist ein etablierter Marktführer im Bereich elektronischer B2B-Lösungen</w:t>
      </w:r>
      <w:r w:rsidR="00C70646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.</w:t>
      </w: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</w:t>
      </w:r>
      <w:r w:rsidR="00C70646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br/>
        <w:t>W</w:t>
      </w: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ir freuen uns sehr, HY-LINE im </w:t>
      </w:r>
      <w:proofErr w:type="spellStart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TouchNetix</w:t>
      </w:r>
      <w:proofErr w:type="spellEnd"/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-Team begrüßen zu dürfen. Unsere gemeinsamen Kompetenzen und unsere Leidenschaft für hochwertige kapazitive Sensorik können für all unsere Kunden nur von Vorteil sein</w:t>
      </w:r>
      <w:r w:rsidR="006D00F3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.</w:t>
      </w:r>
    </w:p>
    <w:p w14:paraId="55430B01" w14:textId="2D222D65" w:rsidR="00B6355F" w:rsidRDefault="00000000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b/>
          <w:color w:val="00B0F0"/>
          <w:sz w:val="24"/>
          <w:szCs w:val="24"/>
        </w:rPr>
      </w:pPr>
      <w:r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Weitere </w:t>
      </w:r>
      <w:r>
        <w:rPr>
          <w:rFonts w:ascii="Helvetica Neue Light" w:eastAsia="Helvetica Neue Light" w:hAnsi="Helvetica Neue Light" w:cs="Helvetica Neue Light"/>
          <w:sz w:val="24"/>
          <w:szCs w:val="24"/>
        </w:rPr>
        <w:t>Informationen erhalten Sie unter:</w:t>
      </w:r>
      <w:r w:rsidRPr="00C95DBA">
        <w:rPr>
          <w:rFonts w:ascii="Helvetica Neue Light" w:eastAsia="Helvetica Neue Light" w:hAnsi="Helvetica Neue Light" w:cs="Helvetica Neue Light"/>
          <w:color w:val="00B0F0"/>
          <w:sz w:val="24"/>
          <w:szCs w:val="24"/>
        </w:rPr>
        <w:t xml:space="preserve"> </w:t>
      </w:r>
      <w:hyperlink r:id="rId7" w:history="1">
        <w:r w:rsidRPr="00C95DBA">
          <w:rPr>
            <w:rStyle w:val="Hyperlink"/>
            <w:rFonts w:ascii="Helvetica Neue" w:eastAsia="Helvetica Neue" w:hAnsi="Helvetica Neue" w:cs="Helvetica Neue"/>
            <w:b/>
            <w:color w:val="00B0F0"/>
            <w:sz w:val="24"/>
            <w:szCs w:val="24"/>
          </w:rPr>
          <w:t>hy-line-group.com/</w:t>
        </w:r>
        <w:proofErr w:type="spellStart"/>
        <w:r w:rsidRPr="00C95DBA">
          <w:rPr>
            <w:rStyle w:val="Hyperlink"/>
            <w:rFonts w:ascii="Helvetica Neue" w:eastAsia="Helvetica Neue" w:hAnsi="Helvetica Neue" w:cs="Helvetica Neue"/>
            <w:b/>
            <w:color w:val="00B0F0"/>
            <w:sz w:val="24"/>
            <w:szCs w:val="24"/>
          </w:rPr>
          <w:t>axiom</w:t>
        </w:r>
        <w:proofErr w:type="spellEnd"/>
      </w:hyperlink>
    </w:p>
    <w:p w14:paraId="0809FE9B" w14:textId="77777777" w:rsidR="00B6355F" w:rsidRDefault="00000000">
      <w:pPr>
        <w:rPr>
          <w:rFonts w:ascii="Helvetica Neue Light" w:eastAsia="Helvetica Neue Light" w:hAnsi="Helvetica Neue Light" w:cs="Helvetica Neue Light"/>
          <w:b/>
          <w:color w:val="00B0F0"/>
          <w:sz w:val="24"/>
          <w:szCs w:val="24"/>
        </w:rPr>
      </w:pPr>
      <w:r>
        <w:br w:type="page"/>
      </w:r>
    </w:p>
    <w:p w14:paraId="0279409A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right="1252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highlight w:val="yellow"/>
        </w:rPr>
      </w:pPr>
      <w:r>
        <w:rPr>
          <w:rFonts w:ascii="Helvetica Neue Light" w:eastAsia="Helvetica Neue Light" w:hAnsi="Helvetica Neue Light" w:cs="Helvetica Neue Light"/>
          <w:sz w:val="24"/>
          <w:szCs w:val="24"/>
        </w:rPr>
        <w:lastRenderedPageBreak/>
        <w:tab/>
      </w:r>
      <w:r>
        <w:rPr>
          <w:rFonts w:ascii="Helvetica Neue Light" w:eastAsia="Helvetica Neue Light" w:hAnsi="Helvetica Neue Light" w:cs="Helvetica Neue Light"/>
          <w:sz w:val="24"/>
          <w:szCs w:val="24"/>
        </w:rPr>
        <w:tab/>
      </w:r>
      <w:r>
        <w:rPr>
          <w:rFonts w:ascii="Helvetica Neue Light" w:eastAsia="Helvetica Neue Light" w:hAnsi="Helvetica Neue Light" w:cs="Helvetica Neue Light"/>
          <w:sz w:val="24"/>
          <w:szCs w:val="24"/>
        </w:rPr>
        <w:tab/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Pressebilder </w:t>
      </w:r>
    </w:p>
    <w:p w14:paraId="00B00195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24" w:right="1252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highlight w:val="yellow"/>
        </w:rPr>
      </w:pPr>
      <w:r>
        <w:rPr>
          <w:rFonts w:ascii="Helvetica Neue" w:eastAsia="Helvetica Neue" w:hAnsi="Helvetica Neue" w:cs="Helvetica Neue"/>
          <w:b/>
          <w:color w:val="000000"/>
          <w:sz w:val="10"/>
          <w:szCs w:val="10"/>
          <w:highlight w:val="yellow"/>
        </w:rPr>
        <w:br/>
      </w:r>
      <w:r>
        <w:rPr>
          <w:noProof/>
        </w:rPr>
        <w:drawing>
          <wp:inline distT="0" distB="0" distL="0" distR="0" wp14:anchorId="67758205" wp14:editId="2209E724">
            <wp:extent cx="2418846" cy="1275522"/>
            <wp:effectExtent l="0" t="0" r="0" b="0"/>
            <wp:docPr id="1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8846" cy="12755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3955FE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TouchNetixIntroChip1.png</w:t>
      </w:r>
    </w:p>
    <w:p w14:paraId="61A4F032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Leistungsstarker PCAP, Haptik, Force &amp;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Hovering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Controller aus der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aXiom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Chip Familie</w:t>
      </w:r>
    </w:p>
    <w:p w14:paraId="0F9F8FCD" w14:textId="77777777" w:rsidR="00B6355F" w:rsidRDefault="00B6355F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</w:p>
    <w:p w14:paraId="775C5295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70F50413" wp14:editId="02AA4F5B">
            <wp:extent cx="2423772" cy="1326289"/>
            <wp:effectExtent l="0" t="0" r="0" b="0"/>
            <wp:docPr id="14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3772" cy="13262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D9174A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proofErr w:type="spellStart"/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TouchNetix</w:t>
      </w:r>
      <w:proofErr w:type="spellEnd"/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 Options.JPG</w:t>
      </w:r>
    </w:p>
    <w:p w14:paraId="425F40C8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HMI-5.0-Bedienkonzepte im Automotive-Bereich mit der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aXiom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Chip Familie</w:t>
      </w:r>
    </w:p>
    <w:p w14:paraId="5B451CC2" w14:textId="77777777" w:rsidR="00B6355F" w:rsidRDefault="00B6355F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</w:p>
    <w:p w14:paraId="056D3218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5AB312AD" wp14:editId="22E04EAB">
            <wp:extent cx="2415241" cy="1494466"/>
            <wp:effectExtent l="0" t="0" r="0" b="0"/>
            <wp:docPr id="13" name="image4.png" descr="Ein Bild, das Im Haus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Ein Bild, das Im Haus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5241" cy="14944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27809C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Medical-illustrations-03 UI.png</w:t>
      </w:r>
    </w:p>
    <w:p w14:paraId="0B7DBBDD" w14:textId="77777777" w:rsidR="00B6355F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proofErr w:type="spellStart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aXiom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Chip Familie: Berührungslose Bedienung für medizinische Geräte</w:t>
      </w:r>
    </w:p>
    <w:p w14:paraId="719CC2EE" w14:textId="77777777" w:rsidR="00B6355F" w:rsidRDefault="00B6355F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right="1252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25EF26C3" w14:textId="77777777" w:rsidR="00B6355F" w:rsidRPr="00C95DBA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color w:val="000000"/>
          <w:sz w:val="24"/>
          <w:szCs w:val="24"/>
          <w:lang w:val="en-US"/>
        </w:rPr>
      </w:pPr>
      <w:r w:rsidRPr="00C95DBA">
        <w:rPr>
          <w:rFonts w:ascii="Helvetica Neue" w:eastAsia="Helvetica Neue" w:hAnsi="Helvetica Neue" w:cs="Helvetica Neue"/>
          <w:color w:val="000000"/>
          <w:sz w:val="24"/>
          <w:szCs w:val="24"/>
          <w:lang w:val="en-US"/>
        </w:rPr>
        <w:t>HY-LINE Computer Components</w:t>
      </w:r>
    </w:p>
    <w:p w14:paraId="62AEDBE2" w14:textId="77777777" w:rsidR="00B6355F" w:rsidRPr="00C95DBA" w:rsidRDefault="00000000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color w:val="000000"/>
          <w:sz w:val="24"/>
          <w:szCs w:val="24"/>
          <w:lang w:val="en-US"/>
        </w:rPr>
      </w:pPr>
      <w:r w:rsidRPr="00C95DBA">
        <w:rPr>
          <w:rFonts w:ascii="Helvetica Neue" w:eastAsia="Helvetica Neue" w:hAnsi="Helvetica Neue" w:cs="Helvetica Neue"/>
          <w:color w:val="000000"/>
          <w:sz w:val="24"/>
          <w:szCs w:val="24"/>
          <w:lang w:val="en-US"/>
        </w:rPr>
        <w:t>Tel. 089 / 614503-40</w:t>
      </w:r>
    </w:p>
    <w:p w14:paraId="69364D28" w14:textId="536A29F7" w:rsidR="00B6355F" w:rsidRDefault="00A77D8C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E-Mail</w:t>
      </w:r>
      <w:r w:rsidR="00000000">
        <w:rPr>
          <w:rFonts w:ascii="Helvetica Neue" w:eastAsia="Helvetica Neue" w:hAnsi="Helvetica Neue" w:cs="Helvetica Neue"/>
          <w:color w:val="000000"/>
          <w:sz w:val="24"/>
          <w:szCs w:val="24"/>
        </w:rPr>
        <w:t>: computer@hy-line.de</w:t>
      </w:r>
    </w:p>
    <w:p w14:paraId="633AF27D" w14:textId="77777777" w:rsidR="00B6355F" w:rsidRDefault="00B6355F">
      <w:pPr>
        <w:tabs>
          <w:tab w:val="left" w:pos="9356"/>
        </w:tabs>
        <w:ind w:left="1134" w:right="1252"/>
        <w:rPr>
          <w:rFonts w:ascii="Helvetica Neue" w:eastAsia="Helvetica Neue" w:hAnsi="Helvetica Neue" w:cs="Helvetica Neue"/>
          <w:color w:val="595959"/>
          <w:sz w:val="19"/>
          <w:szCs w:val="19"/>
        </w:rPr>
      </w:pPr>
    </w:p>
    <w:sectPr w:rsidR="00B6355F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8D6A0B" w14:textId="77777777" w:rsidR="00025E85" w:rsidRDefault="00025E85">
      <w:pPr>
        <w:spacing w:after="0" w:line="240" w:lineRule="auto"/>
      </w:pPr>
      <w:r>
        <w:separator/>
      </w:r>
    </w:p>
  </w:endnote>
  <w:endnote w:type="continuationSeparator" w:id="0">
    <w:p w14:paraId="750DA409" w14:textId="77777777" w:rsidR="00025E85" w:rsidRDefault="00025E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Roman">
    <w:panose1 w:val="0000050000000002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 Neue Light">
    <w:altName w:val="HELVETICA NEUE LIGHT"/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61E7F" w14:textId="77777777" w:rsidR="00B6355F" w:rsidRDefault="00000000">
    <w:pPr>
      <w:tabs>
        <w:tab w:val="left" w:pos="284"/>
      </w:tabs>
      <w:spacing w:after="0" w:line="288" w:lineRule="auto"/>
      <w:ind w:left="1134"/>
      <w:jc w:val="both"/>
      <w:rPr>
        <w:rFonts w:ascii="Helvetica Neue" w:eastAsia="Helvetica Neue" w:hAnsi="Helvetica Neue" w:cs="Helvetica Neue"/>
        <w:b/>
        <w:color w:val="00B0F0"/>
        <w:sz w:val="24"/>
        <w:szCs w:val="24"/>
      </w:rPr>
    </w:pPr>
    <w:hyperlink r:id="rId1">
      <w:r>
        <w:rPr>
          <w:rFonts w:ascii="Helvetica Neue" w:eastAsia="Helvetica Neue" w:hAnsi="Helvetica Neue" w:cs="Helvetica Neue"/>
          <w:b/>
          <w:color w:val="00B0F0"/>
          <w:sz w:val="24"/>
          <w:szCs w:val="24"/>
          <w:u w:val="single"/>
        </w:rPr>
        <w:t>hy-line-group.com</w:t>
      </w:r>
    </w:hyperlink>
  </w:p>
  <w:p w14:paraId="735CB8D6" w14:textId="77777777" w:rsidR="00B6355F" w:rsidRDefault="00B635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284"/>
      </w:tabs>
      <w:spacing w:after="0" w:line="240" w:lineRule="auto"/>
      <w:ind w:left="1134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7B9106" w14:textId="77777777" w:rsidR="00025E85" w:rsidRDefault="00025E85">
      <w:pPr>
        <w:spacing w:after="0" w:line="240" w:lineRule="auto"/>
      </w:pPr>
      <w:r>
        <w:separator/>
      </w:r>
    </w:p>
  </w:footnote>
  <w:footnote w:type="continuationSeparator" w:id="0">
    <w:p w14:paraId="6EE8E720" w14:textId="77777777" w:rsidR="00025E85" w:rsidRDefault="00025E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73DB7" w14:textId="77777777" w:rsidR="00B6355F" w:rsidRDefault="00000000">
    <w:pPr>
      <w:tabs>
        <w:tab w:val="left" w:pos="7513"/>
        <w:tab w:val="left" w:pos="9356"/>
      </w:tabs>
      <w:ind w:left="1134" w:right="1252"/>
    </w:pPr>
    <w: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040F2A87" wp14:editId="54DF3769">
          <wp:simplePos x="0" y="0"/>
          <wp:positionH relativeFrom="column">
            <wp:posOffset>586740</wp:posOffset>
          </wp:positionH>
          <wp:positionV relativeFrom="paragraph">
            <wp:posOffset>-145541</wp:posOffset>
          </wp:positionV>
          <wp:extent cx="1828800" cy="914400"/>
          <wp:effectExtent l="0" t="0" r="0" b="0"/>
          <wp:wrapNone/>
          <wp:docPr id="11" name="image1.jpg" descr="M:\Pics\_gemeinsame Dateien\Grafiken\_Logos + Business Units + Claim\_Neu_2019\HY-LINE_Logos_v2_Bindestrich\jpg\HY-LINE_Logo_Vec_pos_sRGB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M:\Pics\_gemeinsame Dateien\Grafiken\_Logos + Business Units + Claim\_Neu_2019\HY-LINE_Logos_v2_Bindestrich\jpg\HY-LINE_Logo_Vec_pos_sRGB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28800" cy="914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DE745F6" w14:textId="77777777" w:rsidR="00B6355F" w:rsidRDefault="00000000">
    <w:pPr>
      <w:tabs>
        <w:tab w:val="left" w:pos="2208"/>
        <w:tab w:val="left" w:pos="2851"/>
      </w:tabs>
      <w:ind w:left="1134" w:right="1252"/>
    </w:pPr>
    <w:r>
      <w:tab/>
    </w:r>
    <w:r>
      <w:tab/>
    </w:r>
  </w:p>
  <w:p w14:paraId="1C73B5DA" w14:textId="77777777" w:rsidR="00B6355F" w:rsidRDefault="00B635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1E143900" w14:textId="77777777" w:rsidR="00B6355F" w:rsidRDefault="00B635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8DB6F73" w14:textId="77777777" w:rsidR="00B6355F" w:rsidRDefault="00B635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355F"/>
    <w:rsid w:val="00025E85"/>
    <w:rsid w:val="001B4E24"/>
    <w:rsid w:val="003251FE"/>
    <w:rsid w:val="006D00F3"/>
    <w:rsid w:val="007A235E"/>
    <w:rsid w:val="007F5D05"/>
    <w:rsid w:val="00A77D8C"/>
    <w:rsid w:val="00B6355F"/>
    <w:rsid w:val="00C70646"/>
    <w:rsid w:val="00C95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6CE43E"/>
  <w15:docId w15:val="{84122B86-E350-8548-A18A-B879BF9605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B43"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Kopfzeile">
    <w:name w:val="header"/>
    <w:basedOn w:val="Standard"/>
    <w:link w:val="Kopf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246E"/>
  </w:style>
  <w:style w:type="paragraph" w:styleId="Fuzeile">
    <w:name w:val="footer"/>
    <w:basedOn w:val="Standard"/>
    <w:link w:val="Fu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246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246E"/>
    <w:rPr>
      <w:rFonts w:ascii="Tahoma" w:hAnsi="Tahoma" w:cs="Tahoma"/>
      <w:sz w:val="16"/>
      <w:szCs w:val="16"/>
    </w:rPr>
  </w:style>
  <w:style w:type="paragraph" w:customStyle="1" w:styleId="BasicParagraph">
    <w:name w:val="[Basic Paragraph]"/>
    <w:basedOn w:val="Standard"/>
    <w:uiPriority w:val="99"/>
    <w:rsid w:val="0057125D"/>
    <w:pPr>
      <w:autoSpaceDE w:val="0"/>
      <w:autoSpaceDN w:val="0"/>
      <w:adjustRightInd w:val="0"/>
      <w:spacing w:after="0" w:line="288" w:lineRule="auto"/>
      <w:textAlignment w:val="center"/>
    </w:pPr>
    <w:rPr>
      <w:rFonts w:ascii="Times Roman" w:hAnsi="Times Roman" w:cs="Times Roman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7070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C1B39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74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74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749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49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491A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7FF1"/>
    <w:rPr>
      <w:color w:val="605E5C"/>
      <w:shd w:val="clear" w:color="auto" w:fill="E1DFDD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BesuchterLink">
    <w:name w:val="FollowedHyperlink"/>
    <w:basedOn w:val="Absatz-Standardschriftart"/>
    <w:uiPriority w:val="99"/>
    <w:semiHidden/>
    <w:unhideWhenUsed/>
    <w:rsid w:val="00C95DB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hy-line-group.com/axiom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y-line-group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W5jl/8/UlOkCBV2qXlJs/xdn9qQ==">AMUW2mUXGzToqu0RxYeqvxgPWtE0R51ytFhDiq+145vXVxVKVHwRapElUvvSYZL6hXrkb8g5lZh0+/0rrmdDI3pmaTOJu0MzNfAKhO0HHff4QfjUs+8vHGM=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264</Words>
  <Characters>1667</Characters>
  <Application>Microsoft Office Word</Application>
  <DocSecurity>0</DocSecurity>
  <Lines>13</Lines>
  <Paragraphs>3</Paragraphs>
  <ScaleCrop>false</ScaleCrop>
  <Company/>
  <LinksUpToDate>false</LinksUpToDate>
  <CharactersWithSpaces>1928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ALOIS MANGLER</cp:lastModifiedBy>
  <cp:revision>9</cp:revision>
  <dcterms:created xsi:type="dcterms:W3CDTF">2023-04-03T08:59:00Z</dcterms:created>
  <dcterms:modified xsi:type="dcterms:W3CDTF">2023-04-05T14:50:00Z</dcterms:modified>
</cp:coreProperties>
</file>